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9E" w:rsidRPr="007D6285" w:rsidRDefault="002E189E" w:rsidP="002E189E">
      <w:pPr>
        <w:pStyle w:val="Bezproreda"/>
        <w:jc w:val="right"/>
        <w:rPr>
          <w:b/>
        </w:rPr>
      </w:pPr>
      <w:r w:rsidRPr="007D6285">
        <w:rPr>
          <w:b/>
        </w:rPr>
        <w:t>-prijedlog</w:t>
      </w:r>
      <w:r w:rsidR="002C5C98" w:rsidRPr="007D6285">
        <w:rPr>
          <w:b/>
        </w:rPr>
        <w:t xml:space="preserve"> </w:t>
      </w:r>
      <w:r w:rsidRPr="007D6285">
        <w:rPr>
          <w:b/>
        </w:rPr>
        <w:t>-</w:t>
      </w:r>
    </w:p>
    <w:p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7D6285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4D65939" wp14:editId="0E29DA11">
            <wp:extent cx="3486150" cy="2324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2404C7" w:rsidRPr="007D6285" w:rsidRDefault="002404C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82657" w:rsidRPr="007D6285" w:rsidRDefault="0048265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82657" w:rsidRPr="007D6285" w:rsidRDefault="00482657" w:rsidP="002404C7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482657" w:rsidRPr="007D6285" w:rsidRDefault="00482657" w:rsidP="00E3338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</w:p>
    <w:p w:rsidR="002404C7" w:rsidRPr="007D6285" w:rsidRDefault="002404C7" w:rsidP="00FB3926">
      <w:pPr>
        <w:pStyle w:val="Naslov"/>
        <w:rPr>
          <w:rFonts w:eastAsia="Times New Roman"/>
          <w:lang w:val="hr-HR" w:eastAsia="hr-HR"/>
        </w:rPr>
      </w:pPr>
      <w:r w:rsidRPr="007D6285">
        <w:rPr>
          <w:rFonts w:eastAsia="Times New Roman"/>
          <w:lang w:val="hr-HR" w:eastAsia="hr-HR"/>
        </w:rPr>
        <w:t xml:space="preserve">PROGRAM </w:t>
      </w:r>
      <w:r w:rsidR="00AC00BC" w:rsidRPr="007D6285">
        <w:rPr>
          <w:rFonts w:eastAsia="Times New Roman"/>
          <w:lang w:val="hr-HR" w:eastAsia="hr-HR"/>
        </w:rPr>
        <w:t>KOMPENZACIJSK</w:t>
      </w:r>
      <w:r w:rsidR="00424FF8">
        <w:rPr>
          <w:rFonts w:eastAsia="Times New Roman"/>
          <w:lang w:val="hr-HR" w:eastAsia="hr-HR"/>
        </w:rPr>
        <w:t>E MJERE</w:t>
      </w:r>
      <w:r w:rsidR="00AC00BC" w:rsidRPr="007D6285">
        <w:rPr>
          <w:rFonts w:eastAsia="Times New Roman"/>
          <w:lang w:val="hr-HR" w:eastAsia="hr-HR"/>
        </w:rPr>
        <w:t xml:space="preserve"> POTPORE DEPOPULIRANIM PODRUČJIMA</w:t>
      </w:r>
      <w:r w:rsidRPr="007D6285">
        <w:rPr>
          <w:rFonts w:eastAsia="Times New Roman"/>
          <w:lang w:val="hr-HR" w:eastAsia="hr-HR"/>
        </w:rPr>
        <w:t xml:space="preserve"> </w:t>
      </w:r>
      <w:r w:rsidR="00C516B2" w:rsidRPr="007D6285">
        <w:rPr>
          <w:rFonts w:eastAsia="Times New Roman"/>
          <w:lang w:val="hr-HR" w:eastAsia="hr-HR"/>
        </w:rPr>
        <w:t>ZA 2024.</w:t>
      </w:r>
      <w:r w:rsidR="00F01BA5" w:rsidRPr="007D6285">
        <w:rPr>
          <w:rFonts w:eastAsia="Times New Roman"/>
          <w:lang w:val="hr-HR" w:eastAsia="hr-HR"/>
        </w:rPr>
        <w:t xml:space="preserve"> GODINU</w:t>
      </w:r>
    </w:p>
    <w:p w:rsidR="002404C7" w:rsidRPr="007D6285" w:rsidRDefault="002404C7" w:rsidP="00FB3926">
      <w:pPr>
        <w:pStyle w:val="Naslov"/>
        <w:rPr>
          <w:rFonts w:eastAsia="Times New Roman"/>
          <w:lang w:val="hr-HR" w:eastAsia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E189E" w:rsidP="007D2B4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Zagreb, </w:t>
      </w:r>
      <w:r w:rsidR="004240D7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ožujak</w:t>
      </w:r>
      <w:r w:rsidR="00F01BA5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  <w:r w:rsidR="007305BF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202</w:t>
      </w:r>
      <w:r w:rsidR="002C5C98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4</w:t>
      </w:r>
      <w:r w:rsidR="007305BF" w:rsidRPr="007D628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.</w:t>
      </w: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hr-HR"/>
        </w:rPr>
        <w:id w:val="15700721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404C7" w:rsidRPr="007D6285" w:rsidRDefault="002404C7" w:rsidP="002404C7">
          <w:pPr>
            <w:keepNext/>
            <w:keepLines/>
            <w:spacing w:before="320" w:after="80" w:line="276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/>
            </w:rPr>
          </w:pPr>
          <w:r w:rsidRPr="007D628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/>
            </w:rPr>
            <w:t>SADRŽAJ</w:t>
          </w:r>
        </w:p>
        <w:p w:rsidR="00927DFF" w:rsidRPr="007D6285" w:rsidRDefault="002404C7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7D6285">
            <w:rPr>
              <w:rFonts w:ascii="Times New Roman" w:eastAsia="Times New Roman" w:hAnsi="Times New Roman" w:cs="Times New Roman"/>
              <w:sz w:val="24"/>
              <w:szCs w:val="24"/>
              <w:lang w:val="hr-HR"/>
            </w:rPr>
            <w:fldChar w:fldCharType="begin"/>
          </w:r>
          <w:r w:rsidRPr="007D6285">
            <w:rPr>
              <w:rFonts w:ascii="Times New Roman" w:eastAsia="Times New Roman" w:hAnsi="Times New Roman" w:cs="Times New Roman"/>
              <w:sz w:val="24"/>
              <w:szCs w:val="24"/>
              <w:lang w:val="hr-HR"/>
            </w:rPr>
            <w:instrText xml:space="preserve"> TOC \o "1-3" \h \z \u </w:instrText>
          </w:r>
          <w:r w:rsidRPr="007D6285">
            <w:rPr>
              <w:rFonts w:ascii="Times New Roman" w:eastAsia="Times New Roman" w:hAnsi="Times New Roman" w:cs="Times New Roman"/>
              <w:sz w:val="24"/>
              <w:szCs w:val="24"/>
              <w:lang w:val="hr-HR"/>
            </w:rPr>
            <w:fldChar w:fldCharType="separate"/>
          </w:r>
          <w:hyperlink w:anchor="_Toc150333178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1.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UVOD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_Toc150333178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7DFF" w:rsidRPr="007D6285" w:rsidRDefault="00525138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79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2.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PRAVNA OSNOVA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_Toc150333179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7DFF" w:rsidRPr="007D6285" w:rsidRDefault="00525138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0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3.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CILJ PROGRAMA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_Toc150333180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7DFF" w:rsidRPr="007D6285" w:rsidRDefault="00525138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1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4.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FINANCIRANJE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_Toc150333181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7DFF" w:rsidRPr="007D6285" w:rsidRDefault="00525138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2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5.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KORISNICI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_Toc150333182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7DFF" w:rsidRPr="007D6285" w:rsidRDefault="00525138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3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6.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IZNOS POTPORE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_Toc150333183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27DFF" w:rsidRPr="007D6285" w:rsidRDefault="00525138">
          <w:pPr>
            <w:pStyle w:val="Sadraj3"/>
            <w:tabs>
              <w:tab w:val="left" w:pos="880"/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50333184" w:history="1"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7.</w:t>
            </w:r>
            <w:r w:rsidR="00927DFF" w:rsidRPr="007D6285">
              <w:rPr>
                <w:rFonts w:ascii="Times New Roman" w:hAnsi="Times New Roman" w:cs="Times New Roman"/>
                <w:noProof/>
              </w:rPr>
              <w:tab/>
            </w:r>
            <w:r w:rsidR="00927DFF" w:rsidRPr="007D6285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  <w:lang w:val="hr-HR"/>
              </w:rPr>
              <w:t>PROVEDBA PROGRAMA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instrText xml:space="preserve"> PAGEREF _Toc150333184 \h </w:instrTex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27DFF" w:rsidRPr="007D628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404C7" w:rsidRPr="007D6285" w:rsidRDefault="002404C7" w:rsidP="002404C7">
          <w:pP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  <w:lang w:val="hr-HR"/>
            </w:rPr>
          </w:pPr>
          <w:r w:rsidRPr="007D6285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hr-HR"/>
            </w:rPr>
            <w:fldChar w:fldCharType="end"/>
          </w:r>
        </w:p>
      </w:sdtContent>
    </w:sdt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0C0FA1" w:rsidP="0037094D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br w:type="page"/>
      </w:r>
    </w:p>
    <w:p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0" w:name="_Toc150333178"/>
      <w:r w:rsidRPr="007D6285">
        <w:rPr>
          <w:rFonts w:eastAsia="Times New Roman"/>
          <w:lang w:val="hr-HR"/>
        </w:rPr>
        <w:t>UVOD</w:t>
      </w:r>
      <w:bookmarkEnd w:id="0"/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C7591B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Ministarstvo poljoprivrede (u daljnjem tekstu: Ministarstvo) je pripremilo </w:t>
      </w:r>
      <w:r w:rsidR="00AC00BC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Program </w:t>
      </w:r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kompenzacijsk</w:t>
      </w:r>
      <w:r w:rsidR="00424FF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e</w:t>
      </w:r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mjer</w:t>
      </w:r>
      <w:r w:rsidR="00424FF8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e</w:t>
      </w:r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potpore </w:t>
      </w:r>
      <w:proofErr w:type="spellStart"/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depopuliranim</w:t>
      </w:r>
      <w:proofErr w:type="spellEnd"/>
      <w:r w:rsidR="00AC00BC" w:rsidRPr="007D6285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područjima</w:t>
      </w:r>
      <w:r w:rsidR="00AC00BC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C27A9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 </w:t>
      </w:r>
      <w:r w:rsidR="00C7591B" w:rsidRPr="007D6285">
        <w:rPr>
          <w:rFonts w:ascii="Times New Roman" w:hAnsi="Times New Roman" w:cs="Times New Roman"/>
          <w:sz w:val="24"/>
          <w:szCs w:val="24"/>
        </w:rPr>
        <w:t xml:space="preserve">2024. </w:t>
      </w:r>
      <w:proofErr w:type="spellStart"/>
      <w:r w:rsidR="00FC27A9" w:rsidRPr="007D6285">
        <w:rPr>
          <w:rFonts w:ascii="Times New Roman" w:hAnsi="Times New Roman" w:cs="Times New Roman"/>
          <w:sz w:val="24"/>
          <w:szCs w:val="24"/>
        </w:rPr>
        <w:t>godin</w:t>
      </w:r>
      <w:r w:rsidR="00F01BA5" w:rsidRPr="007D628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7591B" w:rsidRPr="007D6285" w:rsidDel="00AC00B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(dalje u tekstu: Program). </w:t>
      </w:r>
    </w:p>
    <w:p w:rsidR="00481CD7" w:rsidRPr="007D6285" w:rsidRDefault="00481CD7" w:rsidP="00481CD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Pojedini dijelovi Republike Hrvatske su područja pod utjecajem nepovoljne klime ili nepovoljnih karakteristika tla</w:t>
      </w:r>
      <w:r w:rsidR="007B506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poljoprivrednu proizvodnju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gdje je posebno prisutan problem odljeva stanovništva i gdje stanovnici moraju uložiti više napora da bi održali poljoprivrednu proizvodnju. Poljoprivreda je vrlo često jedini izvor prihoda, međutim zbog nepovoljnih uvjeta prinosi su ispodprosječni, a u novije vrijeme i vrlo često pogođeni klimatskim promjenama. </w:t>
      </w:r>
    </w:p>
    <w:p w:rsidR="00481CD7" w:rsidRPr="007D6285" w:rsidRDefault="003832A6" w:rsidP="00C7591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Zbog </w:t>
      </w:r>
      <w:r w:rsidR="0024083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mnogobrojnih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društveno-ekonomskih izazova s kojima se suočavaju ne samo poljoprivrednici u Republici Hrvatskoj, nego i poljoprivrednici u cijeloj E</w:t>
      </w:r>
      <w:r w:rsidR="0026095F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uropskoj uniji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potrebno </w:t>
      </w:r>
      <w:r w:rsidR="008F788E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im je pomoći te time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osigurati održanje i unaprjeđenje poljoprivredne proizvodnje. Poljoprivredna proizvodnja nije samo gospodarska djelatnost kojom se bave poljoprivrednici i koja njima osigurava dohodak, već je to djelatnost koja osigurava hranu za ukupno stanovništvo, a doprinosi i opskrbi energijom. Hrana i energija su doprinos poljoprivrede </w:t>
      </w:r>
      <w:r w:rsidR="00F714B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cjelokupnom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društvu i kao takva djelatnost traži da se o njoj skrbimo na način koji će osigurati njezinu održivost, </w:t>
      </w:r>
      <w:r w:rsidR="00930C9B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 svega 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kroz dohodak poljoprivrednika i ekološku održivost. Depopulacija ruralnih područja odražava se na smanjenje poljoprivredne proizvodnje u svim područjima, a osobito ona koja imaju </w:t>
      </w:r>
      <w:r w:rsidR="00D14E4D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otežane uvjete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poljoprivrednu proizvodnju.</w:t>
      </w:r>
    </w:p>
    <w:p w:rsidR="004A6154" w:rsidRPr="007D6285" w:rsidRDefault="004A6154" w:rsidP="004A615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bookmarkStart w:id="1" w:name="_Hlk148445241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Potpore su namijenjene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poljoprivrednicima</w:t>
      </w:r>
      <w:r w:rsidRPr="007D6285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na područjima s težim uvjetima gospodarenja, a s ciljem zaustavljanja trenda depopulacije u tim područjima i poticanjem razvoja ruralnih sredina.</w:t>
      </w:r>
    </w:p>
    <w:bookmarkEnd w:id="1"/>
    <w:p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2" w:name="_Toc150333179"/>
      <w:r w:rsidRPr="007D6285">
        <w:rPr>
          <w:rFonts w:eastAsia="Times New Roman"/>
          <w:lang w:val="hr-HR"/>
        </w:rPr>
        <w:t>PRAVNA OSNOVA</w:t>
      </w:r>
      <w:bookmarkEnd w:id="2"/>
      <w:r w:rsidRPr="007D6285">
        <w:rPr>
          <w:rFonts w:eastAsia="Times New Roman"/>
          <w:lang w:val="hr-HR"/>
        </w:rPr>
        <w:t xml:space="preserve"> </w:t>
      </w:r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Program se donosi temeljem članka 39. Zakona o poljoprivredi („Narodne novine“, broj 118/18, 42/20, 127/20 – Odluka Ustavnog suda Republike Hrvatske, 52/21 i 152/22).</w:t>
      </w:r>
    </w:p>
    <w:p w:rsidR="002404C7" w:rsidRPr="007D6285" w:rsidRDefault="002404C7" w:rsidP="002404C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Potpora iz Programa dodjeljuje se u skladu s Uredbom Komisije (EZ) br. 1408/2013 od 18. prosinca 2013. o primjeni članaka 107. i 108. Ugovora o funkcioniranju Europske unije na potpore de </w:t>
      </w:r>
      <w:proofErr w:type="spellStart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minimis</w:t>
      </w:r>
      <w:proofErr w:type="spellEnd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poljoprivrednom sektoru (SL L 352, 24. prosinca 2013.) kako je izmijenjena Uredbom Komisije (EU) 2019/316 od 21. veljače 2019. o izmjeni Uredbe (EU) br. 1408/20l3 o primjeni članaka 107. i 108. Ugovora o funkcioniranju Europske unije na potpore de </w:t>
      </w:r>
      <w:proofErr w:type="spellStart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minimis</w:t>
      </w:r>
      <w:proofErr w:type="spellEnd"/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poljoprivrednom sektoru (SL L 51I, 22.2.2019.) (u daljnjem tekstu: Uredba Komisije (EZ) br. 1408/2013). </w:t>
      </w:r>
    </w:p>
    <w:p w:rsidR="002404C7" w:rsidRPr="007D6285" w:rsidRDefault="002404C7" w:rsidP="002404C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Provedba Programa propisat će se Pravilnikom o provedbi Programa (dalje u tekstu: Pravilnik).</w:t>
      </w:r>
    </w:p>
    <w:p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3338B" w:rsidRPr="007D6285" w:rsidRDefault="00E3338B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3" w:name="_Toc150333180"/>
      <w:r w:rsidRPr="007D6285">
        <w:rPr>
          <w:rFonts w:eastAsia="Times New Roman"/>
          <w:lang w:val="hr-HR"/>
        </w:rPr>
        <w:t>CILJ PROGRAMA</w:t>
      </w:r>
      <w:bookmarkEnd w:id="3"/>
    </w:p>
    <w:p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10D54" w:rsidRPr="007D6285" w:rsidRDefault="00D346C6" w:rsidP="002F24B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Cilj Programa je </w:t>
      </w:r>
      <w:r w:rsidR="00274AF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poljoprivrednicima 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područjima koja </w:t>
      </w:r>
      <w:r w:rsidR="00274AF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 do 2023. godine </w:t>
      </w:r>
      <w:r w:rsidR="004214CD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bila u statusu područja s prirodnim ili ostalim 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posebnim </w:t>
      </w:r>
      <w:r w:rsidR="004214CD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ograničenjima u skladu s Pravilnikom o određivanju područja s prirodnim ili ostalim posebnim ograničenjima („Narodne novine“ br. 38/19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), a taj su status izgubile od 2023. godine u skladu s Pravilnikom o određivanju područja s prirodnim i ostalim ograničenjima („Narodne novine“ br. 27/23), osigurati kompenzacijsk</w:t>
      </w:r>
      <w:r w:rsidR="00F01BA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o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plaćanj</w:t>
      </w:r>
      <w:r w:rsidR="00F01BA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01BA5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2024. godini 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radi nadoknade gubitk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2F24B0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dohotka. 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Cilj je zadržati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održivo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st poljoprivredne proizvodnje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u tim područjima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, kao važne gospodarske aktivnosti koja doprinosi očuvanju prirodne i kulturne baštine te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tako 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ublažiti prisutan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izražen 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trend depopulacije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proteklom desetljeću</w:t>
      </w:r>
      <w:r w:rsidR="00F10D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404C7" w:rsidRPr="007D6285" w:rsidRDefault="002404C7" w:rsidP="002404C7">
      <w:pPr>
        <w:spacing w:line="276" w:lineRule="auto"/>
        <w:ind w:left="10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4" w:name="_Toc150333181"/>
      <w:r w:rsidRPr="007D6285">
        <w:rPr>
          <w:rFonts w:eastAsia="Times New Roman"/>
          <w:lang w:val="hr-HR"/>
        </w:rPr>
        <w:t>FINANCIRANJE</w:t>
      </w:r>
      <w:bookmarkEnd w:id="4"/>
    </w:p>
    <w:p w:rsidR="007E1605" w:rsidRPr="007D6285" w:rsidRDefault="007E1605" w:rsidP="007E1605">
      <w:pPr>
        <w:keepNext/>
        <w:keepLines/>
        <w:spacing w:before="160" w:after="0" w:line="276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0E594F" w:rsidRPr="007D6285" w:rsidRDefault="002404C7" w:rsidP="000E594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Sredstva za dodjelu potpore po ovom Programu, osigurana su u Državnom proračunu Republike Hrvatske za 202</w:t>
      </w:r>
      <w:r w:rsidR="00AC00BC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4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0D7EDD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godinu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u razdjelu Ministarstva poljoprivrede, na Proračunskoj aktivnosti </w:t>
      </w:r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A865054 Kompenzacijske mjere i potpore </w:t>
      </w:r>
      <w:proofErr w:type="spellStart"/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depopul</w:t>
      </w:r>
      <w:r w:rsidR="00927DFF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="00927DFF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nim</w:t>
      </w:r>
      <w:proofErr w:type="spellEnd"/>
      <w:r w:rsidR="00D61054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područjima </w:t>
      </w:r>
      <w:r w:rsidR="00DD4552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 iznosom od </w:t>
      </w:r>
      <w:r w:rsidR="0068508E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4 </w:t>
      </w:r>
      <w:r w:rsidR="00DD4552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milijuna eura</w:t>
      </w:r>
      <w:r w:rsidR="00A770DB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5" w:name="_Toc150333182"/>
      <w:r w:rsidRPr="007D6285">
        <w:rPr>
          <w:rFonts w:eastAsia="Times New Roman"/>
          <w:lang w:val="hr-HR"/>
        </w:rPr>
        <w:t>KORISNICI</w:t>
      </w:r>
      <w:bookmarkEnd w:id="5"/>
    </w:p>
    <w:p w:rsidR="002404C7" w:rsidRPr="007D6285" w:rsidRDefault="002404C7" w:rsidP="002404C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2404C7" w:rsidRPr="007D6285" w:rsidRDefault="002404C7" w:rsidP="002404C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Prihvatljivi korisnici ove potpore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je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su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poljoprivrednici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koj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obavljaju poljoprivrednu aktivnost na poljoprivrednom zemljištu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 područjima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J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edinica lokalne samouprave 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(dalje u tekstu: JLS)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koj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 do 2023. godine bil</w:t>
      </w:r>
      <w:r w:rsidR="005E2E21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statusu područja s prirodnim ili ostalim posebnim ograničenjima u skladu s Pravilnikom o određivanju područja s prirodnim ili ostalim posebnim ograničenjima („Narodne novine“ br. 38/19.), a taj su status izgubile od 2023. godine u skladu s Pravilnikom o određivanju područja s prirodnim i ostalim ograničenjima („Narodne novine“ br. 27/23.)</w:t>
      </w:r>
      <w:r w:rsidR="007503B2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240D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 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koj</w:t>
      </w:r>
      <w:r w:rsidR="00482657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916C63"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</w:t>
      </w:r>
      <w:r w:rsidRPr="007D6285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8431AB" w:rsidRPr="007D6285" w:rsidRDefault="008431AB" w:rsidP="008431AB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 w:cs="Times New Roman"/>
          <w:kern w:val="2"/>
          <w:lang w:val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>fizičke ili pravne osobe upisane u Upisnik poljoprivrednika ili Upisnik obiteljskih poljoprivrednih gospodarstava čije su poljoprivredne površine upisane u ARKOD sustav</w:t>
      </w:r>
      <w:r w:rsidRPr="007D6285">
        <w:rPr>
          <w:rFonts w:ascii="Times New Roman" w:hAnsi="Times New Roman" w:cs="Times New Roman"/>
          <w:kern w:val="2"/>
          <w:lang w:val="hr-HR"/>
          <w14:ligatures w14:val="standardContextual"/>
        </w:rPr>
        <w:t xml:space="preserve"> </w:t>
      </w:r>
    </w:p>
    <w:p w:rsidR="00E3338B" w:rsidRPr="007D6285" w:rsidRDefault="00E3338B" w:rsidP="00E3338B">
      <w:pPr>
        <w:spacing w:line="276" w:lineRule="auto"/>
        <w:ind w:left="420"/>
        <w:contextualSpacing/>
        <w:jc w:val="both"/>
        <w:rPr>
          <w:rFonts w:ascii="Times New Roman" w:hAnsi="Times New Roman" w:cs="Times New Roman"/>
          <w:kern w:val="2"/>
          <w:lang w:val="hr-HR"/>
          <w14:ligatures w14:val="standardContextual"/>
        </w:rPr>
      </w:pPr>
    </w:p>
    <w:p w:rsidR="008431AB" w:rsidRPr="007D6285" w:rsidRDefault="008431AB" w:rsidP="008431AB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 xml:space="preserve">u 2022. godini ostvarili potporu u okviru mjere 13 Plaćanja područjima s prirodnim ograničenjima ili ostalim posebnim ograničenjima za </w:t>
      </w:r>
      <w:proofErr w:type="spellStart"/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>podmjere</w:t>
      </w:r>
      <w:proofErr w:type="spellEnd"/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 xml:space="preserve"> 13.2. Plaćanja u područjima sa značajnim prirodnim ograničenjima (ZPO) i za 13.3. Plaćanja u područjima s posebnim ograničenjima (PPO), za poljoprivredne površine koje se nalaze na području JLS koje su od 2023. godine izgubile status područja s ograničenjima</w:t>
      </w:r>
    </w:p>
    <w:p w:rsidR="00E3338B" w:rsidRPr="007D6285" w:rsidRDefault="00E3338B" w:rsidP="00E3338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</w:pPr>
    </w:p>
    <w:p w:rsidR="00FB3926" w:rsidRPr="00FB3926" w:rsidRDefault="008431AB" w:rsidP="00FB3926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>u 2023. godini podnijeli Jedinstveni zahtjev za poljoprivredne površine koje se nalaze na području JLS, a koje su od 2023. godine izgubile status područja s ograničenjima</w:t>
      </w:r>
      <w:r w:rsidR="004240D7"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>,</w:t>
      </w:r>
      <w:r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 xml:space="preserve"> i imaju status aktivnog poljoprivrednika</w:t>
      </w:r>
      <w:r w:rsidR="00E3338B" w:rsidRPr="007D6285"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  <w:t>.</w:t>
      </w:r>
    </w:p>
    <w:p w:rsidR="002404C7" w:rsidRPr="007D6285" w:rsidRDefault="00923F77" w:rsidP="00FB3926">
      <w:pPr>
        <w:pStyle w:val="Naslov1"/>
        <w:numPr>
          <w:ilvl w:val="0"/>
          <w:numId w:val="17"/>
        </w:numPr>
        <w:rPr>
          <w:rFonts w:eastAsia="Times New Roman"/>
          <w:b/>
          <w:bCs/>
          <w:lang w:val="hr-HR"/>
        </w:rPr>
      </w:pPr>
      <w:bookmarkStart w:id="6" w:name="_Toc150333183"/>
      <w:r w:rsidRPr="007D6285">
        <w:rPr>
          <w:rFonts w:eastAsia="Times New Roman"/>
          <w:b/>
          <w:bCs/>
          <w:lang w:val="hr-HR"/>
        </w:rPr>
        <w:t>NAČIN DODJELE</w:t>
      </w:r>
      <w:r w:rsidR="00F01BA5" w:rsidRPr="007D6285">
        <w:rPr>
          <w:rFonts w:eastAsia="Times New Roman"/>
          <w:b/>
          <w:bCs/>
          <w:lang w:val="hr-HR"/>
        </w:rPr>
        <w:t xml:space="preserve"> </w:t>
      </w:r>
      <w:r w:rsidR="00E01A24" w:rsidRPr="007D6285">
        <w:rPr>
          <w:rFonts w:eastAsia="Times New Roman"/>
          <w:b/>
          <w:bCs/>
          <w:lang w:val="hr-HR"/>
        </w:rPr>
        <w:t>POTPOR</w:t>
      </w:r>
      <w:r w:rsidR="00927DFF" w:rsidRPr="007D6285">
        <w:rPr>
          <w:rFonts w:eastAsia="Times New Roman"/>
          <w:b/>
          <w:bCs/>
          <w:lang w:val="hr-HR"/>
        </w:rPr>
        <w:t>E</w:t>
      </w:r>
      <w:bookmarkEnd w:id="6"/>
    </w:p>
    <w:p w:rsidR="003D3A90" w:rsidRPr="007D6285" w:rsidRDefault="003D3A90" w:rsidP="003D3A9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hr-HR"/>
        </w:rPr>
      </w:pPr>
    </w:p>
    <w:p w:rsidR="00B65654" w:rsidRPr="007503B2" w:rsidRDefault="00B65654" w:rsidP="00B656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Potpora se dodjeljuje po prihvatljivom hektaru </w:t>
      </w:r>
      <w:r w:rsidR="004240D7"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poljoprivredne </w:t>
      </w:r>
      <w:r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>površine koja se nalazi na području JLS koje su od 2023. godine izgubile status područja s ograničenjima</w:t>
      </w:r>
      <w:r w:rsidR="004240D7"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7D6285"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>za koju je korisnik podnio Jedinstveni zahtjev u 2023. godini na koju se s obzirom na veličinu prihvatljive površine primjenjuju sljedeće stope smanjenja (degresivna stopa)</w:t>
      </w:r>
      <w:r w:rsidR="007503B2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jedinični iznosi potpore</w:t>
      </w:r>
      <w:r w:rsidRPr="007503B2">
        <w:rPr>
          <w:rFonts w:ascii="Times New Roman" w:eastAsia="Times New Roman" w:hAnsi="Times New Roman" w:cs="Times New Roman"/>
          <w:sz w:val="24"/>
          <w:szCs w:val="24"/>
          <w:lang w:val="hr-HR"/>
        </w:rPr>
        <w:t>:</w:t>
      </w:r>
    </w:p>
    <w:p w:rsidR="00B65654" w:rsidRPr="007D6285" w:rsidRDefault="00B65654" w:rsidP="00B656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val="hr-HR"/>
          <w14:ligatures w14:val="standardContextual"/>
        </w:rPr>
      </w:pPr>
    </w:p>
    <w:p w:rsidR="00B65654" w:rsidRPr="007D6285" w:rsidRDefault="00B65654" w:rsidP="00B6565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hr-HR"/>
        </w:rPr>
        <w:t>ZPO</w:t>
      </w: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– </w:t>
      </w:r>
      <w:r w:rsidR="007D6285"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ab/>
      </w: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bez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degresivnosti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do 20 ha (132 EUR/ha)</w:t>
      </w:r>
    </w:p>
    <w:p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20 – 50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50 % (66 EUR/ha)</w:t>
      </w:r>
    </w:p>
    <w:p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50 – 100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85 % (19,8 EUR/ha)</w:t>
      </w:r>
    </w:p>
    <w:p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preko 100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90 % (13,2 EUR/ha)</w:t>
      </w:r>
    </w:p>
    <w:p w:rsidR="00B65654" w:rsidRPr="007D6285" w:rsidRDefault="00B65654" w:rsidP="00B6565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</w:p>
    <w:p w:rsidR="00B65654" w:rsidRPr="007D6285" w:rsidRDefault="00B65654" w:rsidP="00B6565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b/>
          <w:color w:val="231F20"/>
          <w:sz w:val="24"/>
          <w:szCs w:val="24"/>
          <w:lang w:val="hr-HR" w:eastAsia="hr-HR"/>
        </w:rPr>
        <w:t>PPO</w:t>
      </w: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– </w:t>
      </w:r>
      <w:r w:rsidR="007D6285"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ab/>
      </w: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bez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degresivnosti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do 50 ha (79 EUR/ha)</w:t>
      </w:r>
    </w:p>
    <w:p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50 – 100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50 % (39,5 EUR/ha)</w:t>
      </w:r>
    </w:p>
    <w:p w:rsidR="00B65654" w:rsidRPr="007D6285" w:rsidRDefault="00B65654" w:rsidP="007D6285">
      <w:pPr>
        <w:shd w:val="clear" w:color="auto" w:fill="FFFFFF"/>
        <w:spacing w:after="48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</w:pPr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preko 100 ha </w:t>
      </w:r>
      <w:proofErr w:type="spellStart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>degresivnost</w:t>
      </w:r>
      <w:proofErr w:type="spellEnd"/>
      <w:r w:rsidRPr="007D6285">
        <w:rPr>
          <w:rFonts w:ascii="Times New Roman" w:eastAsia="Times New Roman" w:hAnsi="Times New Roman" w:cs="Times New Roman"/>
          <w:color w:val="231F20"/>
          <w:sz w:val="24"/>
          <w:szCs w:val="24"/>
          <w:lang w:val="hr-HR" w:eastAsia="hr-HR"/>
        </w:rPr>
        <w:t xml:space="preserve"> 90 % (7,9 EUR/ha)</w:t>
      </w:r>
    </w:p>
    <w:p w:rsidR="00B65654" w:rsidRPr="007D6285" w:rsidRDefault="00B65654" w:rsidP="00B656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  <w:lang w:val="hr-HR"/>
          <w14:ligatures w14:val="standardContextual"/>
        </w:rPr>
      </w:pPr>
    </w:p>
    <w:p w:rsidR="007D6285" w:rsidRPr="007D6285" w:rsidRDefault="007D6285" w:rsidP="0063221C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>Temeljem osigurane godišnje alokacije sredstava u Državnom proračunu za provedbu ovoga Programa konačni iznos potpore</w:t>
      </w:r>
      <w:r w:rsidR="0063221C"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 xml:space="preserve"> za svakog korisnika </w:t>
      </w:r>
      <w:r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>linearno će se umanjiti.</w:t>
      </w:r>
    </w:p>
    <w:p w:rsidR="0063221C" w:rsidRPr="007D6285" w:rsidRDefault="007D6285" w:rsidP="0063221C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 xml:space="preserve"> </w:t>
      </w:r>
    </w:p>
    <w:p w:rsidR="0063221C" w:rsidRPr="007D6285" w:rsidRDefault="0063221C" w:rsidP="00E3338B">
      <w:pPr>
        <w:spacing w:after="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val="hr-HR"/>
          <w14:ligatures w14:val="standardContextual"/>
        </w:rPr>
      </w:pPr>
      <w:r w:rsidRPr="007D628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hr-HR" w:eastAsia="hr-HR"/>
          <w14:ligatures w14:val="standardContextual"/>
        </w:rPr>
        <w:t>Visina odobrene potpore u godini podnošenja zahtjeva za potporu iz ovoga Programa ne može biti manja od 100 eura niti veća od 20.000 eura.</w:t>
      </w:r>
    </w:p>
    <w:p w:rsidR="00E01A24" w:rsidRPr="007D6285" w:rsidRDefault="00E01A24" w:rsidP="007D2B4B">
      <w:pPr>
        <w:pStyle w:val="Odlomakpopisa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p w:rsidR="002404C7" w:rsidRPr="007D6285" w:rsidRDefault="002404C7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bookmarkStart w:id="7" w:name="_Toc150333184"/>
      <w:r w:rsidRPr="007D6285">
        <w:rPr>
          <w:rFonts w:eastAsia="Times New Roman"/>
          <w:lang w:val="hr-HR"/>
        </w:rPr>
        <w:t>PROVEDBA PROGRAMA</w:t>
      </w:r>
      <w:bookmarkEnd w:id="7"/>
      <w:r w:rsidRPr="007D6285">
        <w:rPr>
          <w:rFonts w:eastAsia="Times New Roman"/>
          <w:lang w:val="hr-HR"/>
        </w:rPr>
        <w:t xml:space="preserve"> </w:t>
      </w:r>
    </w:p>
    <w:p w:rsidR="00F05AAA" w:rsidRPr="007D6285" w:rsidRDefault="00F05AAA" w:rsidP="00F05AAA">
      <w:pPr>
        <w:pStyle w:val="normal-000013"/>
      </w:pPr>
      <w:r w:rsidRPr="007D6285">
        <w:rPr>
          <w:rStyle w:val="000016"/>
        </w:rPr>
        <w:t> </w:t>
      </w:r>
    </w:p>
    <w:p w:rsidR="00482657" w:rsidRPr="007D6285" w:rsidRDefault="00FB2A14" w:rsidP="00FB2A14">
      <w:pPr>
        <w:pStyle w:val="normal-000013"/>
      </w:pPr>
      <w:r w:rsidRPr="007D6285">
        <w:t xml:space="preserve">Ministarstvo poljoprivrede odgovorno je za izradu i upravljanje ovim Programom. </w:t>
      </w:r>
    </w:p>
    <w:p w:rsidR="00D32C76" w:rsidRPr="007D6285" w:rsidRDefault="00FB2A14" w:rsidP="00FB2A14">
      <w:pPr>
        <w:pStyle w:val="normal-000013"/>
      </w:pPr>
      <w:r w:rsidRPr="007D6285">
        <w:t>Provedba ovog Programa propisat će se Pravilnikom, a provodit će ga Agencija za plaćanja u poljoprivredi ribarstvu i ruralnom razvoju. Pravilnikom će se propisati detaljni uvjeti prihvatljivosti te potrebni dokazi o ispunjavanju uvjeta prihvatljivosti, razdoblje i način podnošenja zahtjeva za potporu, administrativna kontrola, isplata i povrat sredstava.</w:t>
      </w:r>
    </w:p>
    <w:p w:rsidR="007D5BDD" w:rsidRPr="007D6285" w:rsidRDefault="007D5BDD" w:rsidP="007D5BDD">
      <w:pPr>
        <w:pStyle w:val="normal-000013"/>
      </w:pPr>
    </w:p>
    <w:p w:rsidR="007D5BDD" w:rsidRPr="007D6285" w:rsidRDefault="000E472D" w:rsidP="00FB3926">
      <w:pPr>
        <w:pStyle w:val="Naslov1"/>
        <w:numPr>
          <w:ilvl w:val="0"/>
          <w:numId w:val="17"/>
        </w:numPr>
        <w:rPr>
          <w:rFonts w:eastAsia="Times New Roman"/>
          <w:lang w:val="hr-HR"/>
        </w:rPr>
      </w:pPr>
      <w:r w:rsidRPr="007D6285">
        <w:rPr>
          <w:rFonts w:eastAsia="Times New Roman"/>
          <w:lang w:val="hr-HR"/>
        </w:rPr>
        <w:t xml:space="preserve">POPIS </w:t>
      </w:r>
      <w:r w:rsidR="00FC2575" w:rsidRPr="007D6285">
        <w:rPr>
          <w:rFonts w:eastAsia="Times New Roman"/>
          <w:lang w:val="hr-HR"/>
        </w:rPr>
        <w:t>JLS PRIHVATLJIVIH ZA POTPORU</w:t>
      </w:r>
    </w:p>
    <w:p w:rsidR="00C567D2" w:rsidRPr="007D6285" w:rsidRDefault="00C567D2" w:rsidP="00CB30F3">
      <w:pPr>
        <w:pStyle w:val="normal-000013"/>
        <w:jc w:val="center"/>
      </w:pPr>
    </w:p>
    <w:p w:rsidR="00CB30F3" w:rsidRPr="007D6285" w:rsidRDefault="00CB30F3" w:rsidP="00CB30F3">
      <w:pPr>
        <w:pStyle w:val="normal-000013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C567D2" w:rsidRPr="007D6285" w:rsidTr="00C567D2">
        <w:trPr>
          <w:trHeight w:val="324"/>
        </w:trPr>
        <w:tc>
          <w:tcPr>
            <w:tcW w:w="8500" w:type="dxa"/>
            <w:gridSpan w:val="2"/>
            <w:noWrap/>
            <w:hideMark/>
          </w:tcPr>
          <w:p w:rsidR="00C567D2" w:rsidRPr="007D6285" w:rsidRDefault="00C567D2" w:rsidP="00C567D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Popis JLS prihvatljivih za potporu</w:t>
            </w:r>
            <w:r w:rsidR="00482657" w:rsidRPr="007D6285">
              <w:rPr>
                <w:rFonts w:ascii="Times New Roman" w:hAnsi="Times New Roman" w:cs="Times New Roman"/>
                <w:b/>
                <w:bCs/>
                <w:lang w:val="hr-HR"/>
              </w:rPr>
              <w:t xml:space="preserve"> </w:t>
            </w:r>
          </w:p>
        </w:tc>
      </w:tr>
      <w:tr w:rsidR="00C567D2" w:rsidRPr="007D6285" w:rsidTr="00C567D2">
        <w:trPr>
          <w:trHeight w:val="360"/>
        </w:trPr>
        <w:tc>
          <w:tcPr>
            <w:tcW w:w="4248" w:type="dxa"/>
            <w:hideMark/>
          </w:tcPr>
          <w:p w:rsidR="00C567D2" w:rsidRPr="007D6285" w:rsidRDefault="00C567D2" w:rsidP="00C567D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JLS</w:t>
            </w:r>
          </w:p>
        </w:tc>
        <w:tc>
          <w:tcPr>
            <w:tcW w:w="4252" w:type="dxa"/>
            <w:hideMark/>
          </w:tcPr>
          <w:p w:rsidR="00C567D2" w:rsidRPr="007D6285" w:rsidRDefault="00C567D2" w:rsidP="00C567D2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ŽUPANIJA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BEREK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BERETINEC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BRESTOVAC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Požeško-slavonska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BREZNIČKI HUM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BUDINŠČINA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ČAZMA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DARUVAR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DAVOR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DONJA STUBICA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DONJI KUKURUZARI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DRENOVCI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Vukovarsko-srijemska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DVOR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ĐULOVAC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GAREŠNICA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GORNJI KNEGINEC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GRAD ZAGREB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Grad Zagreb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GRADINA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Virovitičko-podravska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HRVATSKA KOSTAJNICA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IVANEC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JASENOVAC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KARLOVAC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Karlovačka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KLENOVNIK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KONJŠČINA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KOPRIVNIČKI BREGI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Koprivničko-križevačka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KRIŻ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Zagrebačka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KUTINA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LASINJA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Karlovačka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LUDBREG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LUKAČ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Virovitičko-podravska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LJUBEŠĆICA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MALI BUKOVEC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METKOVIĆ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Dubrovačko-neretvanska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NOVA KAPELA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NOVI MAROF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OKUČANI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ORIOVAC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OROSLAVJE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PAKRAC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Požeško-slavonska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PETRIJEVCI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Osječko-baranjska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PETRINJA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PODGORAČ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Osječko-baranjska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RASINJA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Koprivničko-križevačka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REŠETARI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SIRAČ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Bjelovarsko-bilogorska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STARA GRADIŠKA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STUBIČKE TOPLICE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SVETA MARIJA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Međimurska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SVETI ILIJA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ŠODOLOVCI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Osječko-baranjska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ŠTITAR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Vukovarsko-srijemska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TOPUSKO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Sisačko-moslavačka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TRNAVA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Osječko-baranjska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TRNOVEC BARTOLOVEČKI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VARAŽDINSKE TOPLICE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VIROVITICA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Virovitičko-podravska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VISOKO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Varaždinska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VOĆIN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Virovitičko-podravska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VRBANJA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Vukovarsko-srijemska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VRBJE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Brodsko-posavska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ZAPREŠIĆ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Zagrebačka</w:t>
            </w:r>
          </w:p>
        </w:tc>
      </w:tr>
      <w:tr w:rsidR="00C567D2" w:rsidRPr="007D6285" w:rsidTr="00C567D2">
        <w:trPr>
          <w:trHeight w:val="288"/>
        </w:trPr>
        <w:tc>
          <w:tcPr>
            <w:tcW w:w="4248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7D6285">
              <w:rPr>
                <w:rFonts w:ascii="Times New Roman" w:hAnsi="Times New Roman" w:cs="Times New Roman"/>
                <w:b/>
                <w:bCs/>
                <w:lang w:val="hr-HR"/>
              </w:rPr>
              <w:t>ZLATAR</w:t>
            </w:r>
          </w:p>
        </w:tc>
        <w:tc>
          <w:tcPr>
            <w:tcW w:w="4252" w:type="dxa"/>
            <w:noWrap/>
            <w:hideMark/>
          </w:tcPr>
          <w:p w:rsidR="00C567D2" w:rsidRPr="007D6285" w:rsidRDefault="00C567D2" w:rsidP="00C567D2">
            <w:pPr>
              <w:rPr>
                <w:rFonts w:ascii="Times New Roman" w:hAnsi="Times New Roman" w:cs="Times New Roman"/>
                <w:lang w:val="hr-HR"/>
              </w:rPr>
            </w:pPr>
            <w:r w:rsidRPr="007D6285">
              <w:rPr>
                <w:rFonts w:ascii="Times New Roman" w:hAnsi="Times New Roman" w:cs="Times New Roman"/>
                <w:lang w:val="hr-HR"/>
              </w:rPr>
              <w:t>Krapinsko-zagorska</w:t>
            </w:r>
          </w:p>
        </w:tc>
      </w:tr>
    </w:tbl>
    <w:p w:rsidR="00FB2A14" w:rsidRPr="007D6285" w:rsidRDefault="00FB2A14" w:rsidP="00CB30F3">
      <w:pPr>
        <w:pStyle w:val="normal-000013"/>
      </w:pPr>
    </w:p>
    <w:sectPr w:rsidR="00FB2A14" w:rsidRPr="007D6285" w:rsidSect="0082125D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138" w:rsidRDefault="00525138">
      <w:pPr>
        <w:spacing w:after="0" w:line="240" w:lineRule="auto"/>
      </w:pPr>
      <w:r>
        <w:separator/>
      </w:r>
    </w:p>
  </w:endnote>
  <w:endnote w:type="continuationSeparator" w:id="0">
    <w:p w:rsidR="00525138" w:rsidRDefault="00525138">
      <w:pPr>
        <w:spacing w:after="0" w:line="240" w:lineRule="auto"/>
      </w:pPr>
      <w:r>
        <w:continuationSeparator/>
      </w:r>
    </w:p>
  </w:endnote>
  <w:endnote w:type="continuationNotice" w:id="1">
    <w:p w:rsidR="00525138" w:rsidRDefault="005251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902337"/>
      <w:docPartObj>
        <w:docPartGallery w:val="Page Numbers (Bottom of Page)"/>
        <w:docPartUnique/>
      </w:docPartObj>
    </w:sdtPr>
    <w:sdtEndPr/>
    <w:sdtContent>
      <w:p w:rsidR="0037094D" w:rsidRDefault="00F42A6E">
        <w:pPr>
          <w:pStyle w:val="Podnoje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7094D" w:rsidRDefault="0037094D">
    <w:pPr>
      <w:pStyle w:val="Podnoj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138" w:rsidRDefault="00525138">
      <w:pPr>
        <w:spacing w:after="0" w:line="240" w:lineRule="auto"/>
      </w:pPr>
      <w:r>
        <w:separator/>
      </w:r>
    </w:p>
  </w:footnote>
  <w:footnote w:type="continuationSeparator" w:id="0">
    <w:p w:rsidR="00525138" w:rsidRDefault="00525138">
      <w:pPr>
        <w:spacing w:after="0" w:line="240" w:lineRule="auto"/>
      </w:pPr>
      <w:r>
        <w:continuationSeparator/>
      </w:r>
    </w:p>
  </w:footnote>
  <w:footnote w:type="continuationNotice" w:id="1">
    <w:p w:rsidR="00525138" w:rsidRDefault="005251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2EC"/>
    <w:multiLevelType w:val="hybridMultilevel"/>
    <w:tmpl w:val="BD7E27B0"/>
    <w:lvl w:ilvl="0" w:tplc="2CCC1D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27B27"/>
    <w:multiLevelType w:val="multilevel"/>
    <w:tmpl w:val="B7C232C2"/>
    <w:lvl w:ilvl="0">
      <w:start w:val="9"/>
      <w:numFmt w:val="lowerLetter"/>
      <w:lvlText w:val="%1."/>
      <w:lvlJc w:val="left"/>
      <w:pPr>
        <w:tabs>
          <w:tab w:val="num" w:pos="943"/>
        </w:tabs>
        <w:ind w:left="943" w:hanging="360"/>
      </w:pPr>
    </w:lvl>
    <w:lvl w:ilvl="1">
      <w:numFmt w:val="bullet"/>
      <w:lvlText w:val="-"/>
      <w:lvlJc w:val="left"/>
      <w:pPr>
        <w:ind w:left="1663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383"/>
        </w:tabs>
        <w:ind w:left="23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103"/>
        </w:tabs>
        <w:ind w:left="31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43"/>
        </w:tabs>
        <w:ind w:left="45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63"/>
        </w:tabs>
        <w:ind w:left="52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703"/>
        </w:tabs>
        <w:ind w:left="6703" w:hanging="360"/>
      </w:pPr>
    </w:lvl>
  </w:abstractNum>
  <w:abstractNum w:abstractNumId="2" w15:restartNumberingAfterBreak="0">
    <w:nsid w:val="09024F60"/>
    <w:multiLevelType w:val="hybridMultilevel"/>
    <w:tmpl w:val="3F7E11D8"/>
    <w:lvl w:ilvl="0" w:tplc="D27A1BAE">
      <w:numFmt w:val="bullet"/>
      <w:lvlText w:val="-"/>
      <w:lvlJc w:val="left"/>
      <w:pPr>
        <w:ind w:left="1637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0958304B"/>
    <w:multiLevelType w:val="multilevel"/>
    <w:tmpl w:val="B7C232C2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C66B2"/>
    <w:multiLevelType w:val="hybridMultilevel"/>
    <w:tmpl w:val="EBB40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5F87"/>
    <w:multiLevelType w:val="hybridMultilevel"/>
    <w:tmpl w:val="9B98A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56FC"/>
    <w:multiLevelType w:val="hybridMultilevel"/>
    <w:tmpl w:val="6F94E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A0CF6"/>
    <w:multiLevelType w:val="hybridMultilevel"/>
    <w:tmpl w:val="CCDC9CCA"/>
    <w:lvl w:ilvl="0" w:tplc="82F0962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1B649ED"/>
    <w:multiLevelType w:val="hybridMultilevel"/>
    <w:tmpl w:val="A5880618"/>
    <w:lvl w:ilvl="0" w:tplc="8D3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F0235"/>
    <w:multiLevelType w:val="hybridMultilevel"/>
    <w:tmpl w:val="BD3053AC"/>
    <w:lvl w:ilvl="0" w:tplc="041A000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FB73BB5"/>
    <w:multiLevelType w:val="hybridMultilevel"/>
    <w:tmpl w:val="DF901476"/>
    <w:lvl w:ilvl="0" w:tplc="C5A8749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9011076"/>
    <w:multiLevelType w:val="hybridMultilevel"/>
    <w:tmpl w:val="5DDAF3E4"/>
    <w:lvl w:ilvl="0" w:tplc="A07C511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9C31BF4"/>
    <w:multiLevelType w:val="hybridMultilevel"/>
    <w:tmpl w:val="88D6E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97A24"/>
    <w:multiLevelType w:val="hybridMultilevel"/>
    <w:tmpl w:val="FE98C002"/>
    <w:lvl w:ilvl="0" w:tplc="D27A1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05F40"/>
    <w:multiLevelType w:val="hybridMultilevel"/>
    <w:tmpl w:val="5FEEC4C6"/>
    <w:lvl w:ilvl="0" w:tplc="AC78262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09E3A3C"/>
    <w:multiLevelType w:val="hybridMultilevel"/>
    <w:tmpl w:val="B1D2621A"/>
    <w:lvl w:ilvl="0" w:tplc="59AEF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111B4"/>
    <w:multiLevelType w:val="hybridMultilevel"/>
    <w:tmpl w:val="E33ACA2E"/>
    <w:lvl w:ilvl="0" w:tplc="DBE8DCE6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6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97"/>
    <w:rsid w:val="000241D4"/>
    <w:rsid w:val="00030FB4"/>
    <w:rsid w:val="00035CE7"/>
    <w:rsid w:val="00041166"/>
    <w:rsid w:val="00053B41"/>
    <w:rsid w:val="000733FA"/>
    <w:rsid w:val="00084D73"/>
    <w:rsid w:val="000A4A15"/>
    <w:rsid w:val="000C0FA1"/>
    <w:rsid w:val="000C32EC"/>
    <w:rsid w:val="000D7EDD"/>
    <w:rsid w:val="000E1D36"/>
    <w:rsid w:val="000E472D"/>
    <w:rsid w:val="000E594F"/>
    <w:rsid w:val="00113873"/>
    <w:rsid w:val="00113D5C"/>
    <w:rsid w:val="00124297"/>
    <w:rsid w:val="0015093B"/>
    <w:rsid w:val="00171339"/>
    <w:rsid w:val="001738E5"/>
    <w:rsid w:val="00191328"/>
    <w:rsid w:val="001A36A0"/>
    <w:rsid w:val="001D0E67"/>
    <w:rsid w:val="001D2089"/>
    <w:rsid w:val="001F674B"/>
    <w:rsid w:val="0021038F"/>
    <w:rsid w:val="002218EC"/>
    <w:rsid w:val="002404C7"/>
    <w:rsid w:val="00240835"/>
    <w:rsid w:val="0026095F"/>
    <w:rsid w:val="00274AF7"/>
    <w:rsid w:val="00282E2A"/>
    <w:rsid w:val="002B7F93"/>
    <w:rsid w:val="002C5C98"/>
    <w:rsid w:val="002E189E"/>
    <w:rsid w:val="002F1D2F"/>
    <w:rsid w:val="002F24B0"/>
    <w:rsid w:val="002F7B6F"/>
    <w:rsid w:val="00303685"/>
    <w:rsid w:val="00311950"/>
    <w:rsid w:val="00311BFE"/>
    <w:rsid w:val="00312322"/>
    <w:rsid w:val="003611F4"/>
    <w:rsid w:val="00366A43"/>
    <w:rsid w:val="00367F88"/>
    <w:rsid w:val="0037094D"/>
    <w:rsid w:val="003763A7"/>
    <w:rsid w:val="003832A6"/>
    <w:rsid w:val="003A398B"/>
    <w:rsid w:val="003A51CA"/>
    <w:rsid w:val="003B27C2"/>
    <w:rsid w:val="003D3A90"/>
    <w:rsid w:val="003D3F9B"/>
    <w:rsid w:val="003D775C"/>
    <w:rsid w:val="003F6F6A"/>
    <w:rsid w:val="00404CDF"/>
    <w:rsid w:val="004214CD"/>
    <w:rsid w:val="004240D7"/>
    <w:rsid w:val="00424FF8"/>
    <w:rsid w:val="00441B60"/>
    <w:rsid w:val="00463154"/>
    <w:rsid w:val="0047674C"/>
    <w:rsid w:val="004773FE"/>
    <w:rsid w:val="00481CD7"/>
    <w:rsid w:val="00482657"/>
    <w:rsid w:val="0048330A"/>
    <w:rsid w:val="0049558C"/>
    <w:rsid w:val="004A6154"/>
    <w:rsid w:val="004C106B"/>
    <w:rsid w:val="004C7147"/>
    <w:rsid w:val="004E71CC"/>
    <w:rsid w:val="004F63B1"/>
    <w:rsid w:val="00507898"/>
    <w:rsid w:val="00525138"/>
    <w:rsid w:val="00534D10"/>
    <w:rsid w:val="00575B3D"/>
    <w:rsid w:val="005940FF"/>
    <w:rsid w:val="005C4A68"/>
    <w:rsid w:val="005D2E2C"/>
    <w:rsid w:val="005E0DD0"/>
    <w:rsid w:val="005E2E21"/>
    <w:rsid w:val="005E6CC2"/>
    <w:rsid w:val="00601533"/>
    <w:rsid w:val="00603FB9"/>
    <w:rsid w:val="00606D14"/>
    <w:rsid w:val="006154B3"/>
    <w:rsid w:val="0063221C"/>
    <w:rsid w:val="0064328D"/>
    <w:rsid w:val="0068377D"/>
    <w:rsid w:val="0068508E"/>
    <w:rsid w:val="006A3DA7"/>
    <w:rsid w:val="006C1A0D"/>
    <w:rsid w:val="006D4665"/>
    <w:rsid w:val="006E448C"/>
    <w:rsid w:val="00714B71"/>
    <w:rsid w:val="00721934"/>
    <w:rsid w:val="007305BF"/>
    <w:rsid w:val="007503B2"/>
    <w:rsid w:val="00754018"/>
    <w:rsid w:val="00754F7C"/>
    <w:rsid w:val="007B5065"/>
    <w:rsid w:val="007B66A4"/>
    <w:rsid w:val="007B791B"/>
    <w:rsid w:val="007C2068"/>
    <w:rsid w:val="007C72E1"/>
    <w:rsid w:val="007D2B4B"/>
    <w:rsid w:val="007D5BDD"/>
    <w:rsid w:val="007D6285"/>
    <w:rsid w:val="007E0DB0"/>
    <w:rsid w:val="007E1605"/>
    <w:rsid w:val="0082125D"/>
    <w:rsid w:val="008408BF"/>
    <w:rsid w:val="008431AB"/>
    <w:rsid w:val="00853103"/>
    <w:rsid w:val="0087108C"/>
    <w:rsid w:val="00895B6C"/>
    <w:rsid w:val="008E0CD4"/>
    <w:rsid w:val="008E1978"/>
    <w:rsid w:val="008F788E"/>
    <w:rsid w:val="00901408"/>
    <w:rsid w:val="00910091"/>
    <w:rsid w:val="00916C63"/>
    <w:rsid w:val="00922BF7"/>
    <w:rsid w:val="00923F77"/>
    <w:rsid w:val="00924F2E"/>
    <w:rsid w:val="00927DFF"/>
    <w:rsid w:val="00930C9B"/>
    <w:rsid w:val="00953BB6"/>
    <w:rsid w:val="00966994"/>
    <w:rsid w:val="00986984"/>
    <w:rsid w:val="009A209B"/>
    <w:rsid w:val="009C060F"/>
    <w:rsid w:val="009C6D90"/>
    <w:rsid w:val="009F5B7A"/>
    <w:rsid w:val="00A139E7"/>
    <w:rsid w:val="00A67AFA"/>
    <w:rsid w:val="00A770DB"/>
    <w:rsid w:val="00AC00BC"/>
    <w:rsid w:val="00AC37C3"/>
    <w:rsid w:val="00AC5E9D"/>
    <w:rsid w:val="00AD055B"/>
    <w:rsid w:val="00B17029"/>
    <w:rsid w:val="00B46E38"/>
    <w:rsid w:val="00B65654"/>
    <w:rsid w:val="00B73D5B"/>
    <w:rsid w:val="00B96B20"/>
    <w:rsid w:val="00BC2D23"/>
    <w:rsid w:val="00BD68ED"/>
    <w:rsid w:val="00BE67D9"/>
    <w:rsid w:val="00BF137C"/>
    <w:rsid w:val="00BF513D"/>
    <w:rsid w:val="00C12405"/>
    <w:rsid w:val="00C14977"/>
    <w:rsid w:val="00C264F6"/>
    <w:rsid w:val="00C31040"/>
    <w:rsid w:val="00C34A82"/>
    <w:rsid w:val="00C516B2"/>
    <w:rsid w:val="00C55481"/>
    <w:rsid w:val="00C567D2"/>
    <w:rsid w:val="00C65E8C"/>
    <w:rsid w:val="00C746B1"/>
    <w:rsid w:val="00C7591B"/>
    <w:rsid w:val="00CA39F9"/>
    <w:rsid w:val="00CB30F3"/>
    <w:rsid w:val="00CD4814"/>
    <w:rsid w:val="00CE25AE"/>
    <w:rsid w:val="00D14E4D"/>
    <w:rsid w:val="00D32C76"/>
    <w:rsid w:val="00D346C6"/>
    <w:rsid w:val="00D44DE4"/>
    <w:rsid w:val="00D50F8E"/>
    <w:rsid w:val="00D5243F"/>
    <w:rsid w:val="00D61054"/>
    <w:rsid w:val="00D76D1B"/>
    <w:rsid w:val="00DA08EF"/>
    <w:rsid w:val="00DB1FCC"/>
    <w:rsid w:val="00DB5C4E"/>
    <w:rsid w:val="00DC336D"/>
    <w:rsid w:val="00DD4552"/>
    <w:rsid w:val="00E01A24"/>
    <w:rsid w:val="00E25D4E"/>
    <w:rsid w:val="00E275FD"/>
    <w:rsid w:val="00E3338B"/>
    <w:rsid w:val="00E56F5A"/>
    <w:rsid w:val="00E93EB8"/>
    <w:rsid w:val="00EA3399"/>
    <w:rsid w:val="00EA7B94"/>
    <w:rsid w:val="00EC0A42"/>
    <w:rsid w:val="00EC1386"/>
    <w:rsid w:val="00EC7133"/>
    <w:rsid w:val="00EF15FB"/>
    <w:rsid w:val="00F01859"/>
    <w:rsid w:val="00F01BA5"/>
    <w:rsid w:val="00F05AAA"/>
    <w:rsid w:val="00F10D54"/>
    <w:rsid w:val="00F42A6E"/>
    <w:rsid w:val="00F44E05"/>
    <w:rsid w:val="00F714B1"/>
    <w:rsid w:val="00F85D48"/>
    <w:rsid w:val="00F97123"/>
    <w:rsid w:val="00FB2A14"/>
    <w:rsid w:val="00FB3926"/>
    <w:rsid w:val="00FC2575"/>
    <w:rsid w:val="00FC27A9"/>
    <w:rsid w:val="00FD4846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A357"/>
  <w15:chartTrackingRefBased/>
  <w15:docId w15:val="{7A20C05D-53F2-4AF7-8128-EC4CC71D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B3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421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2404C7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PodnojeChar">
    <w:name w:val="Podnožje Char"/>
    <w:basedOn w:val="Zadanifontodlomka"/>
    <w:link w:val="Podnoje1"/>
    <w:uiPriority w:val="99"/>
    <w:rsid w:val="002404C7"/>
  </w:style>
  <w:style w:type="paragraph" w:styleId="Podnoje">
    <w:name w:val="footer"/>
    <w:basedOn w:val="Normal"/>
    <w:link w:val="PodnojeChar1"/>
    <w:uiPriority w:val="99"/>
    <w:unhideWhenUsed/>
    <w:rsid w:val="0024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rsid w:val="002404C7"/>
    <w:rPr>
      <w:lang w:val="en-GB"/>
    </w:rPr>
  </w:style>
  <w:style w:type="paragraph" w:customStyle="1" w:styleId="normal-000013">
    <w:name w:val="normal-000013"/>
    <w:basedOn w:val="Normal"/>
    <w:rsid w:val="00F05AA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15">
    <w:name w:val="zadanifontodlomka-000015"/>
    <w:basedOn w:val="Zadanifontodlomka"/>
    <w:rsid w:val="00F05AA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16">
    <w:name w:val="000016"/>
    <w:basedOn w:val="Zadanifontodlomka"/>
    <w:rsid w:val="00F05AAA"/>
    <w:rPr>
      <w:b w:val="0"/>
      <w:b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0BC"/>
    <w:rPr>
      <w:rFonts w:ascii="Segoe UI" w:hAnsi="Segoe UI" w:cs="Segoe UI"/>
      <w:sz w:val="18"/>
      <w:szCs w:val="18"/>
      <w:lang w:val="en-GB"/>
    </w:rPr>
  </w:style>
  <w:style w:type="paragraph" w:customStyle="1" w:styleId="box470737">
    <w:name w:val="box_470737"/>
    <w:basedOn w:val="Normal"/>
    <w:rsid w:val="00C7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pt-normal-000006">
    <w:name w:val="pt-normal-000006"/>
    <w:basedOn w:val="Normal"/>
    <w:rsid w:val="00DC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zadanifontodlomka-000007">
    <w:name w:val="pt-zadanifontodlomka-000007"/>
    <w:basedOn w:val="Zadanifontodlomka"/>
    <w:rsid w:val="00DC336D"/>
  </w:style>
  <w:style w:type="character" w:customStyle="1" w:styleId="pt-zadanifontodlomka-000003">
    <w:name w:val="pt-zadanifontodlomka-000003"/>
    <w:basedOn w:val="Zadanifontodlomka"/>
    <w:rsid w:val="00DC336D"/>
  </w:style>
  <w:style w:type="paragraph" w:customStyle="1" w:styleId="Default">
    <w:name w:val="Default"/>
    <w:rsid w:val="007E1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E160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A3D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6A3D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6A3DA7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A3D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A3DA7"/>
    <w:rPr>
      <w:b/>
      <w:bCs/>
      <w:sz w:val="20"/>
      <w:szCs w:val="20"/>
      <w:lang w:val="en-GB"/>
    </w:rPr>
  </w:style>
  <w:style w:type="paragraph" w:customStyle="1" w:styleId="pt-normal">
    <w:name w:val="pt-normal"/>
    <w:basedOn w:val="Normal"/>
    <w:rsid w:val="0031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pt-zadanifontodlomka-000004">
    <w:name w:val="pt-zadanifontodlomka-000004"/>
    <w:basedOn w:val="Zadanifontodlomka"/>
    <w:rsid w:val="00311950"/>
  </w:style>
  <w:style w:type="character" w:customStyle="1" w:styleId="pt-zadanifontodlomka-000034">
    <w:name w:val="pt-zadanifontodlomka-000034"/>
    <w:basedOn w:val="Zadanifontodlomka"/>
    <w:rsid w:val="00311950"/>
  </w:style>
  <w:style w:type="paragraph" w:styleId="Zaglavlje">
    <w:name w:val="header"/>
    <w:basedOn w:val="Normal"/>
    <w:link w:val="ZaglavljeChar"/>
    <w:uiPriority w:val="99"/>
    <w:unhideWhenUsed/>
    <w:rsid w:val="0031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2322"/>
    <w:rPr>
      <w:lang w:val="en-GB"/>
    </w:rPr>
  </w:style>
  <w:style w:type="paragraph" w:styleId="Revizija">
    <w:name w:val="Revision"/>
    <w:hidden/>
    <w:uiPriority w:val="99"/>
    <w:semiHidden/>
    <w:rsid w:val="00041166"/>
    <w:pPr>
      <w:spacing w:after="0" w:line="240" w:lineRule="auto"/>
    </w:pPr>
    <w:rPr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4214C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rsid w:val="00927DFF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927DFF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7D5BD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E1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FB3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B392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FB39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AZJMDCZ6QSYZ-1849078857-37624</_dlc_DocId>
    <_dlc_DocIdUrl xmlns="a494813a-d0d8-4dad-94cb-0d196f36ba15">
      <Url>https://ekoordinacije.vlada.hr/koordinacija-gospodarstvo/_layouts/15/DocIdRedir.aspx?ID=AZJMDCZ6QSYZ-1849078857-37624</Url>
      <Description>AZJMDCZ6QSYZ-1849078857-37624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479478-C72A-4827-8DD7-9EE5A886D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50FF8-8672-44AB-BAD0-0CCD2D2F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0BC851-2DC9-4950-B07C-CCCE8EFED07C}"/>
</file>

<file path=customXml/itemProps4.xml><?xml version="1.0" encoding="utf-8"?>
<ds:datastoreItem xmlns:ds="http://schemas.openxmlformats.org/officeDocument/2006/customXml" ds:itemID="{921954A3-2127-4F97-A260-C502D7875D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41FDFB-4ABE-451C-8BCF-750D0A6ED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9001</CharactersWithSpaces>
  <SharedDoc>false</SharedDoc>
  <HLinks>
    <vt:vector size="42" baseType="variant"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_Toc127361934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_Toc127361933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_Toc127361932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_Toc127361931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_Toc127361930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_Toc127361929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_Toc127361928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Požgaj Rubinić</dc:creator>
  <cp:keywords/>
  <dc:description/>
  <cp:lastModifiedBy>Lahorka Pejić</cp:lastModifiedBy>
  <cp:revision>2</cp:revision>
  <cp:lastPrinted>2023-10-06T13:53:00Z</cp:lastPrinted>
  <dcterms:created xsi:type="dcterms:W3CDTF">2024-03-07T08:38:00Z</dcterms:created>
  <dcterms:modified xsi:type="dcterms:W3CDTF">2024-03-07T08:38:00Z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f98c6a33-2d1f-4e2c-80a6-112d340cd5ec</vt:lpwstr>
  </property>
  <property fmtid="{D5CDD505-2E9C-101B-9397-08002B2CF9AE}" pid="4" name="MediaServiceImageTags">
    <vt:lpwstr/>
  </property>
</Properties>
</file>